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530.560150146484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2724912" cy="325983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724912" cy="3259836"/>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664.3760681152344" w:right="0" w:firstLine="0"/>
        <w:jc w:val="left"/>
        <w:rPr>
          <w:rFonts w:ascii="Arial" w:cs="Arial" w:eastAsia="Arial" w:hAnsi="Arial"/>
          <w:b w:val="1"/>
          <w:i w:val="0"/>
          <w:smallCaps w:val="0"/>
          <w:strike w:val="0"/>
          <w:color w:val="000000"/>
          <w:sz w:val="52.08000183105469"/>
          <w:szCs w:val="52.08000183105469"/>
          <w:u w:val="none"/>
          <w:shd w:fill="auto" w:val="clear"/>
          <w:vertAlign w:val="baseline"/>
        </w:rPr>
      </w:pPr>
      <w:r w:rsidDel="00000000" w:rsidR="00000000" w:rsidRPr="00000000">
        <w:rPr>
          <w:rFonts w:ascii="Arial" w:cs="Arial" w:eastAsia="Arial" w:hAnsi="Arial"/>
          <w:b w:val="1"/>
          <w:i w:val="0"/>
          <w:smallCaps w:val="0"/>
          <w:strike w:val="0"/>
          <w:color w:val="000000"/>
          <w:sz w:val="52.08000183105469"/>
          <w:szCs w:val="52.08000183105469"/>
          <w:u w:val="none"/>
          <w:shd w:fill="auto" w:val="clear"/>
          <w:vertAlign w:val="baseline"/>
          <w:rtl w:val="0"/>
        </w:rPr>
        <w:t xml:space="preserve">ATTACHMENT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196.2261962890625" w:line="247.82678604125977" w:lineRule="auto"/>
        <w:ind w:left="1299.3089294433594" w:right="1586.94580078125" w:firstLine="0"/>
        <w:jc w:val="center"/>
        <w:rPr>
          <w:rFonts w:ascii="Arial" w:cs="Arial" w:eastAsia="Arial" w:hAnsi="Arial"/>
          <w:b w:val="1"/>
          <w:i w:val="0"/>
          <w:smallCaps w:val="0"/>
          <w:strike w:val="0"/>
          <w:color w:val="000000"/>
          <w:sz w:val="52.08000183105469"/>
          <w:szCs w:val="52.08000183105469"/>
          <w:u w:val="none"/>
          <w:shd w:fill="auto" w:val="clear"/>
          <w:vertAlign w:val="baseline"/>
        </w:rPr>
      </w:pPr>
      <w:r w:rsidDel="00000000" w:rsidR="00000000" w:rsidRPr="00000000">
        <w:rPr>
          <w:rFonts w:ascii="Arial" w:cs="Arial" w:eastAsia="Arial" w:hAnsi="Arial"/>
          <w:b w:val="1"/>
          <w:i w:val="0"/>
          <w:smallCaps w:val="0"/>
          <w:strike w:val="0"/>
          <w:color w:val="000000"/>
          <w:sz w:val="52.08000183105469"/>
          <w:szCs w:val="52.08000183105469"/>
          <w:u w:val="none"/>
          <w:shd w:fill="auto" w:val="clear"/>
          <w:vertAlign w:val="baseline"/>
          <w:rtl w:val="0"/>
        </w:rPr>
        <w:t xml:space="preserve">School’s Exit Standards for  Graduating Students</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0012207031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Graduation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180.718994140625" w:line="247.401123046875" w:lineRule="auto"/>
        <w:ind w:left="0" w:right="756.800537109375" w:hanging="0.960083007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graduate, students must complete a minimum of 24 units of credit. Students must  have completed at least 40 clock hours of simulation, job shadowing, apprenticeship,  and/or internship time per their respective flight-plan. Students will also meet at least  three of six college and career readiness indicators/targets as outlined by Alabama’s  Plan 2020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170.91796875" w:line="240" w:lineRule="auto"/>
        <w:ind w:left="20.87997436523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 benchmark score on any section of the ACT test;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178.3203125" w:line="240" w:lineRule="auto"/>
        <w:ind w:left="2.87994384765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 qualifying score on an AP or IB exam;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176.5185546875" w:line="240" w:lineRule="auto"/>
        <w:ind w:left="4.7999572753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approved college or postsecondary credit while in high school;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78.319091796875" w:line="240" w:lineRule="auto"/>
        <w:ind w:left="2.640075683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 benchmark level on the ACT WorkKeys;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178.3203125" w:line="240" w:lineRule="auto"/>
        <w:ind w:left="4.3200683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an approved industry credential; or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178.3197021484375" w:line="240" w:lineRule="auto"/>
        <w:ind w:left="5.76004028320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documented acceptance for enlistment into the military).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175.9197998046875" w:line="240" w:lineRule="auto"/>
        <w:ind w:left="6.0000610351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Students with Limited English Proficiency (LEP) and students with disabilities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180.72021484375" w:line="247.95639038085938" w:lineRule="auto"/>
        <w:ind w:left="0" w:right="405.682373046875" w:firstLine="8.3999633789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Students with LEP will be required to meet all aforementioned requirements. They will  receive accommodations and additional support to mitigate language barriers. Students  with disabilities will meet modified or accommodated standards reflecting their  documented needs. Their “flight plans” will be based on their Individual Education  Programs (IEPs); students whose IEPs indicate an alternative mastery process receive  a document of graduation. Special consideration will be given for their industry-based  track options; alternative options will be available based on need.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170.3631591796875" w:line="240" w:lineRule="auto"/>
        <w:ind w:left="7.200012207031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Recovery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178.3203125" w:line="248.0258274078369" w:lineRule="auto"/>
        <w:ind w:left="0" w:right="420.08178710937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AAAHS realizes some students may not pass all initially planned courses or may decide  to change their aerospace/aviation track; AAAHS students will have an opportunity to  retake or replace courses as needed. AAAHS will have a credit recovery program that  includes online courses, dual enrollment, and summer program options to meet student  credit recovery needs.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167.894287109375" w:line="240" w:lineRule="auto"/>
        <w:ind w:left="1.4399719238281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AAHS Graduation Requirements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180.71990966796875" w:line="245.90177536010742" w:lineRule="auto"/>
        <w:ind w:left="0" w:right="879.361572265625" w:firstLine="18.48007202148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AHSG requirements, AAAHS students will be required to meet the  following: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189.21783447265625" w:line="240" w:lineRule="auto"/>
        <w:ind w:left="369.1200256347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Earn 26 credits and: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19.9200439453125" w:line="248.23413848876953" w:lineRule="auto"/>
        <w:ind w:left="1439.9201965332031" w:right="1383.28125" w:hanging="346.320190429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i w:val="0"/>
          <w:smallCaps w:val="0"/>
          <w:strike w:val="0"/>
          <w:color w:val="000000"/>
          <w:sz w:val="24"/>
          <w:szCs w:val="24"/>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Earn one math credit in a math course higher than Algebra II with  Trigonometry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9.285888671875" w:line="247.90091514587402" w:lineRule="auto"/>
        <w:ind w:left="1445.2003479003906" w:right="1298.802490234375" w:hanging="351.60034179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i w:val="0"/>
          <w:smallCaps w:val="0"/>
          <w:strike w:val="0"/>
          <w:color w:val="000000"/>
          <w:sz w:val="24"/>
          <w:szCs w:val="24"/>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Earn one foreign language credit as evidenced by passing with an  average of “C” or higher each semester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7.90088653564453" w:lineRule="auto"/>
        <w:ind w:left="1437.2801208496094" w:right="719.20166015625" w:hanging="343.6801147460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i w:val="0"/>
          <w:smallCaps w:val="0"/>
          <w:strike w:val="0"/>
          <w:color w:val="000000"/>
          <w:sz w:val="24"/>
          <w:szCs w:val="24"/>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Successfully complete two of four core credits as evidenced by passing  with an average of “C” or higher each semester in advanced or Pre-AP  coursework in grade 10.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9.619140625" w:line="247.90088653564453" w:lineRule="auto"/>
        <w:ind w:left="1452.1601867675781" w:right="646.961669921875" w:hanging="358.560180664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i w:val="0"/>
          <w:smallCaps w:val="0"/>
          <w:strike w:val="0"/>
          <w:color w:val="000000"/>
          <w:sz w:val="24"/>
          <w:szCs w:val="24"/>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Successfully earn at least one Advanced Placement credit as evidenced  by an average of “C” or higher each semester, or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9.617919921875" w:line="240" w:lineRule="auto"/>
        <w:ind w:left="0" w:right="741.282958984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one Dual Enrollment credit as evidenced by an average of “C” or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19.91943359375" w:line="240" w:lineRule="auto"/>
        <w:ind w:left="0" w:right="1048.72192382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higher each semester …must complete a minimum of one AP.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31.920166015625" w:line="247.90088653564453" w:lineRule="auto"/>
        <w:ind w:left="725.2000427246094" w:right="712.681884765625" w:hanging="356.0800170898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at least 40 clock-hours of industry-based simulation, apprenticeship,  and/or internship time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27.01904296875" w:line="247.90037155151367" w:lineRule="auto"/>
        <w:ind w:left="719.9200439453125" w:right="460.72265625" w:hanging="350.800018310546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 industry-based credentialing program. The industry-based  credentialing program can be changed based on a student’s ability level; AAAHS  will offer credentialing programs that reflect accommodating levels.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628.8201904296875" w:line="247.23432540893555" w:lineRule="auto"/>
        <w:ind w:left="0" w:right="739.24072265625" w:firstLine="3.11996459960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receive the Alabama Diploma with Career and Technical Endorsement,  AAAHS students must meet the minimum requirements for the Alabama High School  diploma in addition to three sequential Career and Technical Courses in the same  pathway and earn credentialing in that area.</w:t>
      </w:r>
    </w:p>
    <w:tbl>
      <w:tblPr>
        <w:tblStyle w:val="Table1"/>
        <w:tblW w:w="9488.72085571289" w:type="dxa"/>
        <w:jc w:val="left"/>
        <w:tblInd w:w="415.840148925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86.119842529297"/>
        <w:gridCol w:w="1161.6000366210938"/>
        <w:gridCol w:w="2700.3997802734375"/>
        <w:gridCol w:w="1432.80029296875"/>
        <w:gridCol w:w="1807.8009033203125"/>
        <w:tblGridChange w:id="0">
          <w:tblGrid>
            <w:gridCol w:w="2386.119842529297"/>
            <w:gridCol w:w="1161.6000366210938"/>
            <w:gridCol w:w="2700.3997802734375"/>
            <w:gridCol w:w="1432.80029296875"/>
            <w:gridCol w:w="1807.8009033203125"/>
          </w:tblGrid>
        </w:tblGridChange>
      </w:tblGrid>
      <w:tr>
        <w:trPr>
          <w:trHeight w:val="1224.40063476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Course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17.359619140625" w:firstLine="0"/>
              <w:jc w:val="righ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5.90177536010742" w:lineRule="auto"/>
              <w:ind w:left="128.6395263671875" w:right="57.2796630859375" w:hanging="13.4399414062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4a86e8" w:val="clear"/>
                <w:vertAlign w:val="baseline"/>
                <w:rtl w:val="0"/>
              </w:rPr>
              <w:t xml:space="preserve">Alabama High School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Diploma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8.64013671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4a86e8" w:val="clear"/>
                <w:vertAlign w:val="baseline"/>
                <w:rtl w:val="0"/>
              </w:rPr>
              <w:t xml:space="preserve">Diploma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15.11962890625"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 Merit*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3.3605957031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CTE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180.7196044921875" w:line="245.9022617340088" w:lineRule="auto"/>
              <w:ind w:left="119.2803955078125" w:right="158.760986328125" w:firstLine="11.759643554687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4a86e8" w:val="clear"/>
                <w:vertAlign w:val="baseline"/>
                <w:rtl w:val="0"/>
              </w:rPr>
              <w:t xml:space="preserve">Endorsement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tc>
      </w:tr>
      <w:tr>
        <w:trPr>
          <w:trHeight w:val="3192.5997924804688"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5.90126037597656" w:lineRule="auto"/>
              <w:ind w:left="117.59979248046875" w:right="138.76007080078125" w:firstLine="13.44009399414062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999999" w:val="clear"/>
                <w:vertAlign w:val="baseline"/>
                <w:rtl w:val="0"/>
              </w:rPr>
              <w:t xml:space="preserve">English Language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Arts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1.04003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English 9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178.3197021484375" w:line="240" w:lineRule="auto"/>
              <w:ind w:left="131.04003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English 10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178.3197021484375" w:line="240" w:lineRule="auto"/>
              <w:ind w:left="131.04003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English 11 </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175.92041015625" w:line="240" w:lineRule="auto"/>
              <w:ind w:left="131.04003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English 12 </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181.319580078125" w:line="247.23461151123047" w:lineRule="auto"/>
              <w:ind w:left="113.759765625" w:right="132.239990234375" w:firstLine="5.99975585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any Advanced/Pre AP/IB/Postsecondary  equivalent option of  these courses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2873.2000732421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9.3598937988281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Mathematics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3.759765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Algebra I or its  </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15.1202392578125" w:line="240" w:lineRule="auto"/>
              <w:ind w:left="1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equivalent/substitute </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180.71990966796875" w:line="240" w:lineRule="auto"/>
              <w:ind w:left="121.919555664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Geometry or its  </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15.11993408203125" w:line="240" w:lineRule="auto"/>
              <w:ind w:left="1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equivalent/substitute </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181.1199951171875" w:line="240" w:lineRule="auto"/>
              <w:ind w:left="113.759765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Algebra II  </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17.5201416015625" w:line="247.90074348449707" w:lineRule="auto"/>
              <w:ind w:left="113.759765625" w:right="537.03979492187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w/Trigonometry Or  Algebra II or its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7.21923828125" w:line="240" w:lineRule="auto"/>
              <w:ind w:left="1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equivalent/substitute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7.9205322265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17.51983642578125" w:line="248.90055656433105" w:lineRule="auto"/>
              <w:ind w:left="118.8006591796875" w:right="66.719970703125" w:hanging="5.04028320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one course  above  </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8.61907958984375" w:line="246.234769821167" w:lineRule="auto"/>
              <w:ind w:left="113.7603759765625" w:right="227.52014160156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Algebra II  with Trig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488.72085571289" w:type="dxa"/>
        <w:jc w:val="left"/>
        <w:tblInd w:w="415.840148925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86.119842529297"/>
        <w:gridCol w:w="1161.6000366210938"/>
        <w:gridCol w:w="2700.3997802734375"/>
        <w:gridCol w:w="1432.80029296875"/>
        <w:gridCol w:w="1807.8009033203125"/>
        <w:tblGridChange w:id="0">
          <w:tblGrid>
            <w:gridCol w:w="2386.119842529297"/>
            <w:gridCol w:w="1161.6000366210938"/>
            <w:gridCol w:w="2700.3997802734375"/>
            <w:gridCol w:w="1432.80029296875"/>
            <w:gridCol w:w="1807.8009033203125"/>
          </w:tblGrid>
        </w:tblGridChange>
      </w:tblGrid>
      <w:tr>
        <w:trPr>
          <w:trHeight w:val="2064.000244140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7.90054321289062" w:lineRule="auto"/>
              <w:ind w:left="118.800048828125" w:right="211.8402099609375" w:firstLine="0.959472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*Equivalent/substitute  options may include:  CTE/ AP/IB/approved  postsecondary  </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9.619140625"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courses/SDE approved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5712.999877929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2.1598815917968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8.15979003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Biology </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180.718994140625" w:line="247.15147018432617" w:lineRule="auto"/>
              <w:ind w:left="126.719970703125" w:right="338.3197021484375" w:hanging="12.9602050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physical science  (Chemistry, Physics,  Physical Science) </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173.568115234375" w:line="247.40097999572754" w:lineRule="auto"/>
              <w:ind w:left="113.759765625" w:right="347.44018554687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third and fourth  science credits must  be chosen from the  Alabama Course of  Study </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173.319091796875" w:line="248.06739807128906" w:lineRule="auto"/>
              <w:ind w:left="118.800048828125" w:right="214.2401123046875" w:firstLine="0.959472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*Equivalent/substitute  options may include:  CTE approved  </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9.4525146484375" w:line="240" w:lineRule="auto"/>
              <w:ind w:left="1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courses, AP,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17.5201416015625" w:line="240" w:lineRule="auto"/>
              <w:ind w:left="132.23999023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IB/approved  </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17.5201416015625" w:line="240" w:lineRule="auto"/>
              <w:ind w:left="124.3200683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postsecondary  </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19.9200439453125" w:line="245.90177536010742" w:lineRule="auto"/>
              <w:ind w:left="120" w:right="55.600585937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courses/SDE approved  courses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4546.599884033203"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9.8397827148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History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4.2395019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World History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175.9197998046875" w:line="382.34670639038086" w:lineRule="auto"/>
              <w:ind w:left="129.3597412109375" w:right="136.7199707031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United States History I United States History II </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38.3734130859375" w:line="240" w:lineRule="auto"/>
              <w:ind w:left="129.359741210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United States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15.1202392578125" w:line="240" w:lineRule="auto"/>
              <w:ind w:left="121.919555664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178.3197021484375" w:line="240" w:lineRule="auto"/>
              <w:ind w:left="131.04003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Economics </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180.72021484375" w:line="247.90074348449707" w:lineRule="auto"/>
              <w:ind w:left="113.759765625" w:right="307.8399658203125" w:firstLine="17.2802734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Equivalent/substitute  options may include:  AP, IB/approved  </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10.01922607421875" w:line="240" w:lineRule="auto"/>
              <w:ind w:left="124.3200683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postsecondary  </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17.52044677734375" w:line="245.90140342712402" w:lineRule="auto"/>
              <w:ind w:left="120" w:right="55.600585937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courses/SDE approved  courses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488.72085571289" w:type="dxa"/>
        <w:jc w:val="left"/>
        <w:tblInd w:w="415.840148925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86.119842529297"/>
        <w:gridCol w:w="1161.6000366210938"/>
        <w:gridCol w:w="2700.3997802734375"/>
        <w:gridCol w:w="1432.80029296875"/>
        <w:gridCol w:w="1807.8009033203125"/>
        <w:tblGridChange w:id="0">
          <w:tblGrid>
            <w:gridCol w:w="2386.119842529297"/>
            <w:gridCol w:w="1161.6000366210938"/>
            <w:gridCol w:w="2700.3997802734375"/>
            <w:gridCol w:w="1432.80029296875"/>
            <w:gridCol w:w="1807.8009033203125"/>
          </w:tblGrid>
        </w:tblGridChange>
      </w:tblGrid>
      <w:tr>
        <w:trPr>
          <w:trHeight w:val="1360.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1.0398864746093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999999" w:val="clear"/>
                <w:vertAlign w:val="baseline"/>
                <w:rtl w:val="0"/>
              </w:rPr>
              <w:t xml:space="preserve">Physical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15.118408203125" w:line="240" w:lineRule="auto"/>
              <w:ind w:left="131.0398864746093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Education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7.8998851776123" w:lineRule="auto"/>
              <w:ind w:left="131.0400390625" w:right="163.8397216796875" w:hanging="2.40051269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Lifelong Individualized  Fitness Education  </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9.620361328125" w:line="245.90177536010742" w:lineRule="auto"/>
              <w:ind w:left="120.9600830078125" w:right="241.600341796875" w:firstLine="5.75988769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(LIFE) or one JROTC  Credit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528.0004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9.8397827148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Health Education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765.599365234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3.3598327636718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999999" w:val="clear"/>
                <w:vertAlign w:val="baseline"/>
                <w:rtl w:val="0"/>
              </w:rPr>
              <w:t xml:space="preserve">Career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15.120849609375" w:line="240" w:lineRule="auto"/>
              <w:ind w:left="131.0398864746093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Preparedness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3149.79980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3.3598327636718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999999" w:val="clear"/>
                <w:vertAlign w:val="baseline"/>
                <w:rtl w:val="0"/>
              </w:rPr>
              <w:t xml:space="preserve">Career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17.51953125" w:line="240" w:lineRule="auto"/>
              <w:ind w:left="115.19989013671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999999" w:val="clear"/>
                <w:vertAlign w:val="baseline"/>
                <w:rtl w:val="0"/>
              </w:rPr>
              <w:t xml:space="preserve">technical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17.51953125" w:line="247.90088653564453" w:lineRule="auto"/>
              <w:ind w:left="119.75982666015625" w:right="124.12017822265625" w:firstLine="11.28005981445312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999999" w:val="clear"/>
                <w:vertAlign w:val="baseline"/>
                <w:rtl w:val="0"/>
              </w:rPr>
              <w:t xml:space="preserve">Education and or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999999" w:val="clear"/>
                <w:vertAlign w:val="baseline"/>
                <w:rtl w:val="0"/>
              </w:rPr>
              <w:t xml:space="preserve">Foreign Language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999999" w:val="clear"/>
                <w:vertAlign w:val="baseline"/>
                <w:rtl w:val="0"/>
              </w:rPr>
              <w:t xml:space="preserve">and/or Arts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7.21923828125" w:line="240" w:lineRule="auto"/>
              <w:ind w:left="131.0398864746093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Education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7.90088653564453" w:lineRule="auto"/>
              <w:ind w:left="113.7603759765625" w:right="109.1998291015625" w:firstLine="14.1601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earn  two credits  of the  </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9.619140625" w:line="240" w:lineRule="auto"/>
              <w:ind w:left="118.08044433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same </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17.51953125" w:line="240" w:lineRule="auto"/>
              <w:ind w:left="131.040649414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Foreign  </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15.11962890625" w:line="240" w:lineRule="auto"/>
              <w:ind w:left="128.6401367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7.90088653564453" w:lineRule="auto"/>
              <w:ind w:left="116.1602783203125" w:right="67.080078125" w:firstLine="14.1601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complete  three  </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9.619140625" w:line="240" w:lineRule="auto"/>
              <w:ind w:left="120.480346679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sequential  </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17.51953125" w:line="247.90088653564453" w:lineRule="auto"/>
              <w:ind w:left="128.8800048828125" w:right="239.88037109375" w:hanging="5.519409179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CTE courses  in the same  </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9.619140625" w:line="249.89999771118164" w:lineRule="auto"/>
              <w:ind w:left="133.4405517578125" w:right="161.52099609375" w:hanging="6.71997070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pathway AND  EARN </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7.6202392578125" w:line="247.90088653564453" w:lineRule="auto"/>
              <w:ind w:left="116.1602783203125" w:right="213.720703125" w:firstLine="7.20031738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Credentialing  for that  </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7.2186279296875" w:line="240" w:lineRule="auto"/>
              <w:ind w:left="126.720581054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pathway</w:t>
            </w:r>
          </w:p>
        </w:tc>
      </w:tr>
      <w:tr>
        <w:trPr>
          <w:trHeight w:val="468.0004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1.0398864746093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Electives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468.0004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6.159820556640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w:t>
            </w:r>
          </w:p>
        </w:tc>
      </w:tr>
    </w:tbl>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1533.5995483398438" w:top="1421.199951171875" w:left="1443.8398742675781" w:right="991.59912109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Noto Sans Symbols"/>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